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7375"/>
      </w:tblGrid>
      <w:tr w:rsidR="00E04C41" w:rsidTr="00E04C41">
        <w:trPr>
          <w:trHeight w:val="1479"/>
          <w:tblCellSpacing w:w="15" w:type="dxa"/>
        </w:trPr>
        <w:tc>
          <w:tcPr>
            <w:tcW w:w="11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04C41" w:rsidRDefault="00E04C41">
            <w:pPr>
              <w:spacing w:after="0" w:line="240" w:lineRule="auto"/>
              <w:jc w:val="center"/>
              <w:rPr>
                <w:rFonts w:ascii="Arial" w:hAnsi="Arial" w:cs="Arial"/>
                <w:b/>
                <w:bCs/>
                <w:color w:val="002060"/>
                <w:sz w:val="12"/>
                <w:szCs w:val="12"/>
                <w:lang w:val="es-CO" w:eastAsia="es-ES"/>
              </w:rPr>
            </w:pPr>
            <w:r>
              <w:rPr>
                <w:rFonts w:ascii="Arial" w:hAnsi="Arial" w:cs="Arial"/>
                <w:b/>
                <w:noProof/>
                <w:color w:val="002060"/>
                <w:lang w:eastAsia="es-CL"/>
              </w:rPr>
              <w:drawing>
                <wp:inline distT="0" distB="0" distL="0" distR="0" wp14:anchorId="0B4FD995" wp14:editId="115AD08B">
                  <wp:extent cx="971550" cy="800100"/>
                  <wp:effectExtent l="19050" t="0" r="0" b="0"/>
                  <wp:docPr id="1" name="Imagen 1" descr="cid:image001.jpg@01D46B9C.5683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6B9C.56834260"/>
                          <pic:cNvPicPr>
                            <a:picLocks noChangeAspect="1" noChangeArrowheads="1"/>
                          </pic:cNvPicPr>
                        </pic:nvPicPr>
                        <pic:blipFill>
                          <a:blip r:embed="rId5" r:link="rId6"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p>
          <w:p w:rsidR="00E04C41" w:rsidRDefault="00E04C41">
            <w:pPr>
              <w:spacing w:after="0" w:line="240" w:lineRule="auto"/>
              <w:jc w:val="center"/>
              <w:rPr>
                <w:rFonts w:ascii="Arial" w:hAnsi="Arial" w:cs="Arial"/>
                <w:b/>
                <w:bCs/>
                <w:color w:val="002060"/>
                <w:sz w:val="12"/>
                <w:szCs w:val="12"/>
                <w:lang w:val="es-CO" w:eastAsia="es-ES"/>
              </w:rPr>
            </w:pPr>
          </w:p>
          <w:p w:rsidR="00E04C41" w:rsidRDefault="00E04C41">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E04C41" w:rsidRDefault="00E04C41">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37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04C41" w:rsidRDefault="00E04C41">
            <w:pPr>
              <w:spacing w:line="240" w:lineRule="auto"/>
              <w:jc w:val="both"/>
              <w:rPr>
                <w:rFonts w:ascii="Arial" w:hAnsi="Arial" w:cs="Arial"/>
                <w:b/>
                <w:bCs/>
                <w:color w:val="002060"/>
                <w:lang w:val="es-CO" w:eastAsia="es-ES"/>
              </w:rPr>
            </w:pPr>
          </w:p>
          <w:p w:rsidR="00E04C41" w:rsidRDefault="00E04C41">
            <w:pPr>
              <w:spacing w:after="0" w:line="240" w:lineRule="auto"/>
              <w:jc w:val="center"/>
              <w:rPr>
                <w:rFonts w:ascii="Arial" w:hAnsi="Arial" w:cs="Arial"/>
                <w:b/>
                <w:bCs/>
                <w:color w:val="002060"/>
                <w:lang w:val="es-CO" w:eastAsia="es-ES"/>
              </w:rPr>
            </w:pPr>
          </w:p>
        </w:tc>
      </w:tr>
    </w:tbl>
    <w:p w:rsidR="00663E58" w:rsidRDefault="00663E58" w:rsidP="00D14B22">
      <w:pPr>
        <w:spacing w:after="0" w:line="240" w:lineRule="auto"/>
        <w:jc w:val="center"/>
        <w:rPr>
          <w:rFonts w:ascii="Arial" w:hAnsi="Arial" w:cs="Arial"/>
          <w:b/>
          <w:bCs/>
          <w:color w:val="002060"/>
          <w:lang w:val="es-ES_tradnl"/>
        </w:rPr>
      </w:pPr>
    </w:p>
    <w:p w:rsidR="00D14B22" w:rsidRDefault="00663E58" w:rsidP="00D14B22">
      <w:pPr>
        <w:spacing w:after="0" w:line="240" w:lineRule="auto"/>
        <w:jc w:val="center"/>
        <w:rPr>
          <w:rFonts w:ascii="Arial" w:hAnsi="Arial" w:cs="Arial"/>
          <w:b/>
          <w:bCs/>
          <w:color w:val="002060"/>
          <w:lang w:val="es-ES_tradnl"/>
        </w:rPr>
      </w:pPr>
      <w:r>
        <w:rPr>
          <w:rFonts w:ascii="Arial" w:hAnsi="Arial" w:cs="Arial"/>
          <w:b/>
          <w:bCs/>
          <w:color w:val="002060"/>
          <w:lang w:val="es-ES_tradnl"/>
        </w:rPr>
        <w:t>C</w:t>
      </w:r>
      <w:r w:rsidR="00D14B22">
        <w:rPr>
          <w:rFonts w:ascii="Arial" w:hAnsi="Arial" w:cs="Arial"/>
          <w:b/>
          <w:bCs/>
          <w:color w:val="002060"/>
          <w:lang w:val="es-ES_tradnl"/>
        </w:rPr>
        <w:t>OMUNICADO CONJUNTO DE ASOCIACIONES</w:t>
      </w:r>
    </w:p>
    <w:p w:rsidR="00D14B22" w:rsidRDefault="00D14B22" w:rsidP="00D14B22">
      <w:pPr>
        <w:spacing w:after="0" w:line="240" w:lineRule="auto"/>
        <w:jc w:val="center"/>
        <w:rPr>
          <w:rFonts w:ascii="Arial" w:hAnsi="Arial" w:cs="Arial"/>
          <w:b/>
          <w:bCs/>
          <w:color w:val="002060"/>
          <w:lang w:val="es-ES_tradnl"/>
        </w:rPr>
      </w:pPr>
      <w:r>
        <w:rPr>
          <w:rFonts w:ascii="Arial" w:hAnsi="Arial" w:cs="Arial"/>
          <w:b/>
          <w:bCs/>
          <w:color w:val="002060"/>
          <w:lang w:val="es-ES_tradnl"/>
        </w:rPr>
        <w:t>Nº</w:t>
      </w:r>
      <w:r w:rsidR="00E04C41">
        <w:rPr>
          <w:rFonts w:ascii="Arial" w:hAnsi="Arial" w:cs="Arial"/>
          <w:b/>
          <w:bCs/>
          <w:color w:val="002060"/>
          <w:lang w:val="es-ES_tradnl"/>
        </w:rPr>
        <w:t>29-2019</w:t>
      </w:r>
    </w:p>
    <w:p w:rsidR="00D14B22" w:rsidRDefault="003B662B" w:rsidP="00D14B22">
      <w:pPr>
        <w:spacing w:after="0" w:line="240" w:lineRule="auto"/>
        <w:jc w:val="center"/>
        <w:rPr>
          <w:rFonts w:ascii="Arial" w:hAnsi="Arial" w:cs="Arial"/>
          <w:b/>
          <w:bCs/>
          <w:color w:val="002060"/>
          <w:lang w:val="es-ES_tradnl"/>
        </w:rPr>
      </w:pPr>
      <w:r>
        <w:rPr>
          <w:rFonts w:ascii="Arial" w:hAnsi="Arial" w:cs="Arial"/>
          <w:b/>
          <w:bCs/>
          <w:color w:val="002060"/>
          <w:lang w:val="es-ES_tradnl"/>
        </w:rPr>
        <w:t>24</w:t>
      </w:r>
      <w:r w:rsidR="00D14B22">
        <w:rPr>
          <w:rFonts w:ascii="Arial" w:hAnsi="Arial" w:cs="Arial"/>
          <w:b/>
          <w:bCs/>
          <w:color w:val="002060"/>
          <w:lang w:val="es-ES_tradnl"/>
        </w:rPr>
        <w:t>.</w:t>
      </w:r>
      <w:r w:rsidR="00D0236E">
        <w:rPr>
          <w:rFonts w:ascii="Arial" w:hAnsi="Arial" w:cs="Arial"/>
          <w:b/>
          <w:bCs/>
          <w:color w:val="002060"/>
          <w:lang w:val="es-ES_tradnl"/>
        </w:rPr>
        <w:t>10</w:t>
      </w:r>
      <w:r w:rsidR="00D14B22">
        <w:rPr>
          <w:rFonts w:ascii="Arial" w:hAnsi="Arial" w:cs="Arial"/>
          <w:b/>
          <w:bCs/>
          <w:color w:val="002060"/>
          <w:lang w:val="es-ES_tradnl"/>
        </w:rPr>
        <w:t>.19</w:t>
      </w:r>
    </w:p>
    <w:p w:rsidR="00D14B22" w:rsidRDefault="00D14B22" w:rsidP="00D14B22">
      <w:pPr>
        <w:spacing w:after="0" w:line="240" w:lineRule="auto"/>
        <w:jc w:val="center"/>
        <w:rPr>
          <w:rFonts w:ascii="Arial" w:hAnsi="Arial" w:cs="Arial"/>
          <w:b/>
          <w:bCs/>
          <w:color w:val="002060"/>
          <w:lang w:val="es-ES_tradnl"/>
        </w:rPr>
      </w:pPr>
    </w:p>
    <w:p w:rsidR="00215393" w:rsidRDefault="00D0236E" w:rsidP="0080697C">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EN UNIDAD, MOVILIZADOS</w:t>
      </w:r>
      <w:r w:rsidR="00215393">
        <w:rPr>
          <w:rFonts w:ascii="Arial" w:hAnsi="Arial" w:cs="Arial"/>
          <w:b/>
          <w:bCs/>
          <w:color w:val="002060"/>
          <w:sz w:val="28"/>
          <w:szCs w:val="28"/>
          <w:lang w:val="es-ES_tradnl"/>
        </w:rPr>
        <w:t>,</w:t>
      </w:r>
      <w:r>
        <w:rPr>
          <w:rFonts w:ascii="Arial" w:hAnsi="Arial" w:cs="Arial"/>
          <w:b/>
          <w:bCs/>
          <w:color w:val="002060"/>
          <w:sz w:val="28"/>
          <w:szCs w:val="28"/>
          <w:lang w:val="es-ES_tradnl"/>
        </w:rPr>
        <w:t xml:space="preserve"> POR </w:t>
      </w:r>
      <w:r w:rsidR="00B437DD">
        <w:rPr>
          <w:rFonts w:ascii="Arial" w:hAnsi="Arial" w:cs="Arial"/>
          <w:b/>
          <w:bCs/>
          <w:color w:val="002060"/>
          <w:sz w:val="28"/>
          <w:szCs w:val="28"/>
          <w:lang w:val="es-ES_tradnl"/>
        </w:rPr>
        <w:t xml:space="preserve">CONVOCATORIA ANEF </w:t>
      </w:r>
      <w:r w:rsidR="00215393">
        <w:rPr>
          <w:rFonts w:ascii="Arial" w:hAnsi="Arial" w:cs="Arial"/>
          <w:b/>
          <w:bCs/>
          <w:color w:val="002060"/>
          <w:sz w:val="28"/>
          <w:szCs w:val="28"/>
          <w:lang w:val="es-ES_tradnl"/>
        </w:rPr>
        <w:t xml:space="preserve">CON LA MIRADA EN EL PAÍS, </w:t>
      </w:r>
      <w:r w:rsidR="00B437DD">
        <w:rPr>
          <w:rFonts w:ascii="Arial" w:hAnsi="Arial" w:cs="Arial"/>
          <w:b/>
          <w:bCs/>
          <w:color w:val="002060"/>
          <w:sz w:val="28"/>
          <w:szCs w:val="28"/>
          <w:lang w:val="es-ES_tradnl"/>
        </w:rPr>
        <w:t>Y TAMBIÉN POR NUESTRAS DEMANDAS</w:t>
      </w:r>
      <w:r w:rsidR="00215393">
        <w:rPr>
          <w:rFonts w:ascii="Arial" w:hAnsi="Arial" w:cs="Arial"/>
          <w:b/>
          <w:bCs/>
          <w:color w:val="002060"/>
          <w:sz w:val="28"/>
          <w:szCs w:val="28"/>
          <w:lang w:val="es-ES_tradnl"/>
        </w:rPr>
        <w:t>.</w:t>
      </w:r>
    </w:p>
    <w:p w:rsidR="00215393" w:rsidRDefault="00215393" w:rsidP="0080697C">
      <w:pPr>
        <w:spacing w:after="0" w:line="240" w:lineRule="auto"/>
        <w:jc w:val="center"/>
        <w:rPr>
          <w:rFonts w:ascii="Arial" w:hAnsi="Arial" w:cs="Arial"/>
          <w:b/>
          <w:bCs/>
          <w:color w:val="002060"/>
          <w:sz w:val="28"/>
          <w:szCs w:val="28"/>
          <w:lang w:val="es-ES_tradnl"/>
        </w:rPr>
      </w:pPr>
    </w:p>
    <w:p w:rsidR="00D14B22" w:rsidRDefault="00D14B22" w:rsidP="00D14B22">
      <w:pPr>
        <w:spacing w:after="0" w:line="240" w:lineRule="auto"/>
        <w:rPr>
          <w:rFonts w:ascii="Arial" w:hAnsi="Arial" w:cs="Arial"/>
          <w:b/>
          <w:bCs/>
          <w:color w:val="002060"/>
          <w:sz w:val="24"/>
          <w:szCs w:val="24"/>
          <w:lang w:val="es-ES_tradnl"/>
        </w:rPr>
      </w:pPr>
    </w:p>
    <w:p w:rsidR="00D14B22" w:rsidRDefault="00D14B22" w:rsidP="00D14B22">
      <w:pPr>
        <w:spacing w:after="0" w:line="240" w:lineRule="auto"/>
        <w:rPr>
          <w:rFonts w:ascii="Arial" w:hAnsi="Arial" w:cs="Arial"/>
          <w:b/>
          <w:bCs/>
          <w:color w:val="002060"/>
          <w:sz w:val="24"/>
          <w:szCs w:val="24"/>
          <w:lang w:val="es-ES_tradnl"/>
        </w:rPr>
      </w:pPr>
      <w:r>
        <w:rPr>
          <w:rFonts w:ascii="Arial" w:hAnsi="Arial" w:cs="Arial"/>
          <w:b/>
          <w:bCs/>
          <w:color w:val="002060"/>
          <w:sz w:val="24"/>
          <w:szCs w:val="24"/>
          <w:lang w:val="es-ES_tradnl"/>
        </w:rPr>
        <w:t>Estimados/as socios/as y colegas:</w:t>
      </w:r>
    </w:p>
    <w:p w:rsidR="00D14B22" w:rsidRDefault="00D14B22" w:rsidP="00D14B22">
      <w:pPr>
        <w:spacing w:after="0" w:line="240" w:lineRule="auto"/>
        <w:jc w:val="both"/>
        <w:rPr>
          <w:rFonts w:ascii="Arial" w:hAnsi="Arial" w:cs="Arial"/>
          <w:color w:val="002060"/>
          <w:lang w:val="es-ES_tradnl"/>
        </w:rPr>
      </w:pPr>
    </w:p>
    <w:p w:rsidR="00215393" w:rsidRDefault="00215393" w:rsidP="00D14B22">
      <w:pPr>
        <w:spacing w:after="0" w:line="240" w:lineRule="auto"/>
        <w:jc w:val="both"/>
        <w:rPr>
          <w:rFonts w:ascii="Arial" w:hAnsi="Arial" w:cs="Arial"/>
          <w:color w:val="002060"/>
          <w:lang w:val="es-ES_tradnl"/>
        </w:rPr>
      </w:pPr>
      <w:r>
        <w:rPr>
          <w:rFonts w:ascii="Arial" w:hAnsi="Arial" w:cs="Arial"/>
          <w:color w:val="002060"/>
          <w:lang w:val="es-ES_tradnl"/>
        </w:rPr>
        <w:t xml:space="preserve">Más allá de cualquier reticencia o resquemor, los acontecimientos nos demandan grandeza de corazón y de mirada respecto de los grandes temas, </w:t>
      </w:r>
      <w:r w:rsidR="00E04C41">
        <w:rPr>
          <w:rFonts w:ascii="Arial" w:hAnsi="Arial" w:cs="Arial"/>
          <w:color w:val="002060"/>
          <w:lang w:val="es-ES_tradnl"/>
        </w:rPr>
        <w:t xml:space="preserve">hemos avanzado junto con APU, </w:t>
      </w:r>
      <w:r>
        <w:rPr>
          <w:rFonts w:ascii="Arial" w:hAnsi="Arial" w:cs="Arial"/>
          <w:color w:val="002060"/>
          <w:lang w:val="es-ES_tradnl"/>
        </w:rPr>
        <w:t xml:space="preserve">por supuesto respetando la identidad y especificidad de cada una, </w:t>
      </w:r>
      <w:r w:rsidR="00E04C41">
        <w:rPr>
          <w:rFonts w:ascii="Arial" w:hAnsi="Arial" w:cs="Arial"/>
          <w:color w:val="002060"/>
          <w:lang w:val="es-ES_tradnl"/>
        </w:rPr>
        <w:t xml:space="preserve">en recomponer </w:t>
      </w:r>
      <w:r>
        <w:rPr>
          <w:rFonts w:ascii="Arial" w:hAnsi="Arial" w:cs="Arial"/>
          <w:color w:val="002060"/>
          <w:lang w:val="es-ES_tradnl"/>
        </w:rPr>
        <w:t>una lógica de actuación conjunta y unitaria como Asociaciones, que ya en la práctica venía dándose desde hace algunos días.</w:t>
      </w:r>
      <w:r w:rsidR="00E04C41">
        <w:rPr>
          <w:rFonts w:ascii="Arial" w:hAnsi="Arial" w:cs="Arial"/>
          <w:color w:val="002060"/>
          <w:lang w:val="es-ES_tradnl"/>
        </w:rPr>
        <w:t xml:space="preserve"> </w:t>
      </w:r>
      <w:r>
        <w:rPr>
          <w:rFonts w:ascii="Arial" w:hAnsi="Arial" w:cs="Arial"/>
          <w:color w:val="002060"/>
          <w:lang w:val="es-ES_tradnl"/>
        </w:rPr>
        <w:t>Y son dos est</w:t>
      </w:r>
      <w:r w:rsidR="00174C4F">
        <w:rPr>
          <w:rFonts w:ascii="Arial" w:hAnsi="Arial" w:cs="Arial"/>
          <w:color w:val="002060"/>
          <w:lang w:val="es-ES_tradnl"/>
        </w:rPr>
        <w:t>o</w:t>
      </w:r>
      <w:r>
        <w:rPr>
          <w:rFonts w:ascii="Arial" w:hAnsi="Arial" w:cs="Arial"/>
          <w:color w:val="002060"/>
          <w:lang w:val="es-ES_tradnl"/>
        </w:rPr>
        <w:t xml:space="preserve">s grandes </w:t>
      </w:r>
      <w:r w:rsidR="00174C4F">
        <w:rPr>
          <w:rFonts w:ascii="Arial" w:hAnsi="Arial" w:cs="Arial"/>
          <w:color w:val="002060"/>
          <w:lang w:val="es-ES_tradnl"/>
        </w:rPr>
        <w:t xml:space="preserve">desafíos que nos convocan en unidad </w:t>
      </w:r>
      <w:r>
        <w:rPr>
          <w:rFonts w:ascii="Arial" w:hAnsi="Arial" w:cs="Arial"/>
          <w:color w:val="002060"/>
          <w:lang w:val="es-ES_tradnl"/>
        </w:rPr>
        <w:t>en estos momentos.</w:t>
      </w:r>
    </w:p>
    <w:p w:rsidR="00215393" w:rsidRDefault="00215393" w:rsidP="00D14B22">
      <w:pPr>
        <w:spacing w:after="0" w:line="240" w:lineRule="auto"/>
        <w:jc w:val="both"/>
        <w:rPr>
          <w:rFonts w:ascii="Arial" w:hAnsi="Arial" w:cs="Arial"/>
          <w:color w:val="002060"/>
          <w:lang w:val="es-ES_tradnl"/>
        </w:rPr>
      </w:pPr>
    </w:p>
    <w:p w:rsidR="00790A6D" w:rsidRDefault="00174C4F" w:rsidP="00D14B22">
      <w:pPr>
        <w:spacing w:after="0" w:line="240" w:lineRule="auto"/>
        <w:jc w:val="both"/>
        <w:rPr>
          <w:rFonts w:ascii="Arial" w:hAnsi="Arial" w:cs="Arial"/>
          <w:color w:val="002060"/>
          <w:lang w:val="es-ES_tradnl"/>
        </w:rPr>
      </w:pPr>
      <w:r>
        <w:rPr>
          <w:rFonts w:ascii="Arial" w:hAnsi="Arial" w:cs="Arial"/>
          <w:color w:val="002060"/>
          <w:lang w:val="es-ES_tradnl"/>
        </w:rPr>
        <w:t xml:space="preserve">El primero, </w:t>
      </w:r>
      <w:r w:rsidR="00215393">
        <w:rPr>
          <w:rFonts w:ascii="Arial" w:hAnsi="Arial" w:cs="Arial"/>
          <w:color w:val="002060"/>
          <w:lang w:val="es-ES_tradnl"/>
        </w:rPr>
        <w:t xml:space="preserve">nuestra clara adhesión al movimiento social </w:t>
      </w:r>
      <w:r w:rsidR="00790A6D">
        <w:rPr>
          <w:rFonts w:ascii="Arial" w:hAnsi="Arial" w:cs="Arial"/>
          <w:color w:val="002060"/>
          <w:lang w:val="es-ES_tradnl"/>
        </w:rPr>
        <w:t>q</w:t>
      </w:r>
      <w:r w:rsidR="00215393">
        <w:rPr>
          <w:rFonts w:ascii="Arial" w:hAnsi="Arial" w:cs="Arial"/>
          <w:color w:val="002060"/>
          <w:lang w:val="es-ES_tradnl"/>
        </w:rPr>
        <w:t>ue demanda a toda la institucionalidad un cambio de eje y un enfoque para lograr a paso acelerado una sociedad más integrada y justa, respetando en ello los valores esenciales de una sociedad democrática con derechos y obligaciones,</w:t>
      </w:r>
      <w:r w:rsidR="00790A6D">
        <w:rPr>
          <w:rFonts w:ascii="Arial" w:hAnsi="Arial" w:cs="Arial"/>
          <w:color w:val="002060"/>
          <w:lang w:val="es-ES_tradnl"/>
        </w:rPr>
        <w:t xml:space="preserve"> y con el anhelo de normalizar cuanto antes la convivencia social, para dar curso con prontitud a los aprendizajes y nuevos compromisos de justicia social. Por ello, adherimos ayer y hoy a la convocatoria de ANEF a una huelga o paro general de actividades, que está en pleno desarrollo.</w:t>
      </w:r>
    </w:p>
    <w:p w:rsidR="00790A6D" w:rsidRDefault="00790A6D" w:rsidP="00D14B22">
      <w:pPr>
        <w:spacing w:after="0" w:line="240" w:lineRule="auto"/>
        <w:jc w:val="both"/>
        <w:rPr>
          <w:rFonts w:ascii="Arial" w:hAnsi="Arial" w:cs="Arial"/>
          <w:color w:val="002060"/>
          <w:lang w:val="es-ES_tradnl"/>
        </w:rPr>
      </w:pPr>
    </w:p>
    <w:p w:rsidR="0015186B" w:rsidRDefault="00174C4F" w:rsidP="00D14B22">
      <w:pPr>
        <w:spacing w:after="0" w:line="240" w:lineRule="auto"/>
        <w:jc w:val="both"/>
        <w:rPr>
          <w:rFonts w:ascii="Arial" w:hAnsi="Arial" w:cs="Arial"/>
          <w:color w:val="002060"/>
          <w:lang w:val="es-ES_tradnl"/>
        </w:rPr>
      </w:pPr>
      <w:r>
        <w:rPr>
          <w:rFonts w:ascii="Arial" w:hAnsi="Arial" w:cs="Arial"/>
          <w:color w:val="002060"/>
          <w:lang w:val="es-ES_tradnl"/>
        </w:rPr>
        <w:t xml:space="preserve">Luego, el referido </w:t>
      </w:r>
      <w:r w:rsidR="00790A6D">
        <w:rPr>
          <w:rFonts w:ascii="Arial" w:hAnsi="Arial" w:cs="Arial"/>
          <w:color w:val="002060"/>
          <w:lang w:val="es-ES_tradnl"/>
        </w:rPr>
        <w:t>a nuestros anhelos particulares de justicia, representados en el proyecto de ley que hemos promovido y por el cual hemos luchado por varios años. Respecto de lo cual hemos concordado en también movilizarnos con fuerza y decisión, en un paro indefinido</w:t>
      </w:r>
      <w:r w:rsidR="0015186B">
        <w:rPr>
          <w:rFonts w:ascii="Arial" w:hAnsi="Arial" w:cs="Arial"/>
          <w:color w:val="002060"/>
          <w:lang w:val="es-ES_tradnl"/>
        </w:rPr>
        <w:t xml:space="preserve"> en caso de que el Gobierno, a través del Ministerio del Trabajo, no de una respuesta satisfactoria y clara a nuestra exigencia, planteada en forma conjunta el 9 de agosto pasado, de corregir el proyecto, al menos en los aspectos de más grave incumplimiento, a objeto de reestablecer las condiciones mínimas de confianza que permitan que el Congreso pueda resolver y retomar su tramitación y allí resolver en definitiva, con la garantía de aprobación de un buen proyecto, con apoyo, más allá de lo que se resuelva en la discusión particular de varios de sus aspectos, tanto para nosotros/as como para el mundo del trabajo y todos los trabajadores/as del país.</w:t>
      </w:r>
    </w:p>
    <w:p w:rsidR="0015186B" w:rsidRDefault="0015186B" w:rsidP="00D14B22">
      <w:pPr>
        <w:spacing w:after="0" w:line="240" w:lineRule="auto"/>
        <w:jc w:val="both"/>
        <w:rPr>
          <w:rFonts w:ascii="Arial" w:hAnsi="Arial" w:cs="Arial"/>
          <w:color w:val="002060"/>
          <w:lang w:val="es-ES_tradnl"/>
        </w:rPr>
      </w:pPr>
    </w:p>
    <w:p w:rsidR="00790A6D" w:rsidRDefault="0015186B" w:rsidP="00D14B22">
      <w:pPr>
        <w:spacing w:after="0" w:line="240" w:lineRule="auto"/>
        <w:jc w:val="both"/>
        <w:rPr>
          <w:rFonts w:ascii="Arial" w:hAnsi="Arial" w:cs="Arial"/>
          <w:color w:val="002060"/>
          <w:lang w:val="es-ES_tradnl"/>
        </w:rPr>
      </w:pPr>
      <w:r>
        <w:rPr>
          <w:rFonts w:ascii="Arial" w:hAnsi="Arial" w:cs="Arial"/>
          <w:color w:val="002060"/>
          <w:lang w:val="es-ES_tradnl"/>
        </w:rPr>
        <w:t xml:space="preserve">Respecto de la fecha precisa de inicio de este paro, con humildad y </w:t>
      </w:r>
      <w:r w:rsidR="00790A6D">
        <w:rPr>
          <w:rFonts w:ascii="Arial" w:hAnsi="Arial" w:cs="Arial"/>
          <w:color w:val="002060"/>
          <w:lang w:val="es-ES_tradnl"/>
        </w:rPr>
        <w:t xml:space="preserve">respeto al movimiento social pero también </w:t>
      </w:r>
      <w:r w:rsidR="00BB2205">
        <w:rPr>
          <w:rFonts w:ascii="Arial" w:hAnsi="Arial" w:cs="Arial"/>
          <w:color w:val="002060"/>
          <w:lang w:val="es-ES_tradnl"/>
        </w:rPr>
        <w:t>aspirando a conectar n</w:t>
      </w:r>
      <w:r w:rsidR="00790A6D">
        <w:rPr>
          <w:rFonts w:ascii="Arial" w:hAnsi="Arial" w:cs="Arial"/>
          <w:color w:val="002060"/>
          <w:lang w:val="es-ES_tradnl"/>
        </w:rPr>
        <w:t>uestra legítima demanda en él</w:t>
      </w:r>
      <w:r w:rsidR="00321B75">
        <w:rPr>
          <w:rFonts w:ascii="Arial" w:hAnsi="Arial" w:cs="Arial"/>
          <w:color w:val="002060"/>
          <w:lang w:val="es-ES_tradnl"/>
        </w:rPr>
        <w:t>, porque somos parte de él</w:t>
      </w:r>
      <w:r w:rsidR="00790A6D">
        <w:rPr>
          <w:rFonts w:ascii="Arial" w:hAnsi="Arial" w:cs="Arial"/>
          <w:color w:val="002060"/>
          <w:lang w:val="es-ES_tradnl"/>
        </w:rPr>
        <w:t xml:space="preserve">, </w:t>
      </w:r>
      <w:r w:rsidR="00BB2205">
        <w:rPr>
          <w:rFonts w:ascii="Arial" w:hAnsi="Arial" w:cs="Arial"/>
          <w:color w:val="002060"/>
          <w:lang w:val="es-ES_tradnl"/>
        </w:rPr>
        <w:t xml:space="preserve">hemos resuelto que </w:t>
      </w:r>
      <w:r w:rsidR="00790A6D">
        <w:rPr>
          <w:rFonts w:ascii="Arial" w:hAnsi="Arial" w:cs="Arial"/>
          <w:color w:val="002060"/>
          <w:lang w:val="es-ES_tradnl"/>
        </w:rPr>
        <w:t>debe quedar supeditad</w:t>
      </w:r>
      <w:r w:rsidR="00BB2205">
        <w:rPr>
          <w:rFonts w:ascii="Arial" w:hAnsi="Arial" w:cs="Arial"/>
          <w:color w:val="002060"/>
          <w:lang w:val="es-ES_tradnl"/>
        </w:rPr>
        <w:t>a, además de a la respuesta final que nos entreguen las autoridades a la petición que efectuamos,</w:t>
      </w:r>
      <w:r w:rsidR="00790A6D">
        <w:rPr>
          <w:rFonts w:ascii="Arial" w:hAnsi="Arial" w:cs="Arial"/>
          <w:color w:val="002060"/>
          <w:lang w:val="es-ES_tradnl"/>
        </w:rPr>
        <w:t xml:space="preserve"> a lo que la situación nacional nos condicione o exija, </w:t>
      </w:r>
      <w:r w:rsidR="00BB2205">
        <w:rPr>
          <w:rFonts w:ascii="Arial" w:hAnsi="Arial" w:cs="Arial"/>
          <w:color w:val="002060"/>
          <w:lang w:val="es-ES_tradnl"/>
        </w:rPr>
        <w:t xml:space="preserve">por lo que, sin perjuicio de alguna nueva reevaluación que el curso del movimiento social </w:t>
      </w:r>
      <w:r w:rsidR="002B063B">
        <w:rPr>
          <w:rFonts w:ascii="Arial" w:hAnsi="Arial" w:cs="Arial"/>
          <w:color w:val="002060"/>
          <w:lang w:val="es-ES_tradnl"/>
        </w:rPr>
        <w:t xml:space="preserve">nacional </w:t>
      </w:r>
      <w:r w:rsidR="00BB2205">
        <w:rPr>
          <w:rFonts w:ascii="Arial" w:hAnsi="Arial" w:cs="Arial"/>
          <w:color w:val="002060"/>
          <w:lang w:val="es-ES_tradnl"/>
        </w:rPr>
        <w:t xml:space="preserve">nos exija, </w:t>
      </w:r>
      <w:r w:rsidR="00BB2205" w:rsidRPr="00321B75">
        <w:rPr>
          <w:rFonts w:ascii="Arial" w:hAnsi="Arial" w:cs="Arial"/>
          <w:b/>
          <w:color w:val="002060"/>
          <w:u w:val="single"/>
          <w:lang w:val="es-ES_tradnl"/>
        </w:rPr>
        <w:t>fijamos ahora, en forma conjunta y unitaria</w:t>
      </w:r>
      <w:r w:rsidR="00E04C41">
        <w:rPr>
          <w:rFonts w:ascii="Arial" w:hAnsi="Arial" w:cs="Arial"/>
          <w:b/>
          <w:color w:val="002060"/>
          <w:u w:val="single"/>
          <w:lang w:val="es-ES_tradnl"/>
        </w:rPr>
        <w:t xml:space="preserve"> y coordinados en la respuesta que esperamos del gobierno</w:t>
      </w:r>
      <w:bookmarkStart w:id="0" w:name="_GoBack"/>
      <w:r w:rsidR="00BB2205" w:rsidRPr="002B063B">
        <w:rPr>
          <w:rFonts w:ascii="Arial" w:hAnsi="Arial" w:cs="Arial"/>
          <w:b/>
          <w:color w:val="002060"/>
          <w:u w:val="single"/>
          <w:lang w:val="es-ES_tradnl"/>
        </w:rPr>
        <w:t>, para el 30 de octubre próximo</w:t>
      </w:r>
      <w:bookmarkEnd w:id="0"/>
      <w:r w:rsidR="00BB2205">
        <w:rPr>
          <w:rFonts w:ascii="Arial" w:hAnsi="Arial" w:cs="Arial"/>
          <w:color w:val="002060"/>
          <w:lang w:val="es-ES_tradnl"/>
        </w:rPr>
        <w:t>.</w:t>
      </w:r>
      <w:r w:rsidR="00BB7367">
        <w:rPr>
          <w:rFonts w:ascii="Arial" w:hAnsi="Arial" w:cs="Arial"/>
          <w:color w:val="002060"/>
          <w:lang w:val="es-ES_tradnl"/>
        </w:rPr>
        <w:t xml:space="preserve"> Y, respecto de ello, </w:t>
      </w:r>
      <w:r w:rsidR="00BB2205">
        <w:rPr>
          <w:rFonts w:ascii="Arial" w:hAnsi="Arial" w:cs="Arial"/>
          <w:color w:val="002060"/>
          <w:lang w:val="es-ES_tradnl"/>
        </w:rPr>
        <w:t xml:space="preserve">informamos a Uds. que en esta intensa semana </w:t>
      </w:r>
      <w:r w:rsidR="00BB7367">
        <w:rPr>
          <w:rFonts w:ascii="Arial" w:hAnsi="Arial" w:cs="Arial"/>
          <w:color w:val="002060"/>
          <w:lang w:val="es-ES_tradnl"/>
        </w:rPr>
        <w:t xml:space="preserve">igual </w:t>
      </w:r>
      <w:r w:rsidR="00BB2205">
        <w:rPr>
          <w:rFonts w:ascii="Arial" w:hAnsi="Arial" w:cs="Arial"/>
          <w:color w:val="002060"/>
          <w:lang w:val="es-ES_tradnl"/>
        </w:rPr>
        <w:t xml:space="preserve">hemos </w:t>
      </w:r>
      <w:r w:rsidR="00BB7367">
        <w:rPr>
          <w:rFonts w:ascii="Arial" w:hAnsi="Arial" w:cs="Arial"/>
          <w:color w:val="002060"/>
          <w:lang w:val="es-ES_tradnl"/>
        </w:rPr>
        <w:t xml:space="preserve">podido concretar </w:t>
      </w:r>
      <w:r w:rsidR="00BB2205">
        <w:rPr>
          <w:rFonts w:ascii="Arial" w:hAnsi="Arial" w:cs="Arial"/>
          <w:color w:val="002060"/>
          <w:lang w:val="es-ES_tradnl"/>
        </w:rPr>
        <w:t>dos reuniones con el Sr. Subsecretario del Trabajo en la</w:t>
      </w:r>
      <w:r w:rsidR="00BB7367">
        <w:rPr>
          <w:rFonts w:ascii="Arial" w:hAnsi="Arial" w:cs="Arial"/>
          <w:color w:val="002060"/>
          <w:lang w:val="es-ES_tradnl"/>
        </w:rPr>
        <w:t>s</w:t>
      </w:r>
      <w:r w:rsidR="00BB2205">
        <w:rPr>
          <w:rFonts w:ascii="Arial" w:hAnsi="Arial" w:cs="Arial"/>
          <w:color w:val="002060"/>
          <w:lang w:val="es-ES_tradnl"/>
        </w:rPr>
        <w:t xml:space="preserve"> que</w:t>
      </w:r>
      <w:r w:rsidR="00174C4F">
        <w:rPr>
          <w:rFonts w:ascii="Arial" w:hAnsi="Arial" w:cs="Arial"/>
          <w:color w:val="002060"/>
          <w:lang w:val="es-ES_tradnl"/>
        </w:rPr>
        <w:t xml:space="preserve"> se ha evidenciado de su parte una clara respuesta de entendimiento sobre la generalidad de los puntos de mayor conflicto, que, en estos momentos, podemos adelantar que se han resuelto positivamente en la mayoría de los casos, en particular lo relativo a suprimir en el proyecto las referencias al DL 3551; a la posibilidad de externalizar la función de mediador; y, muy en especial, a la generalidad de los planteamientos relativos a regulaciones de la función fiscalizadora, esperándose igualmente noticias positivas respecto de los demás puntos críticos hoy y mañana viernes</w:t>
      </w:r>
      <w:r w:rsidR="006861BB">
        <w:rPr>
          <w:rFonts w:ascii="Arial" w:hAnsi="Arial" w:cs="Arial"/>
          <w:color w:val="002060"/>
          <w:lang w:val="es-ES_tradnl"/>
        </w:rPr>
        <w:t>, junto con un nuevo espíritu, indudablemente influido por las circunstancias que a todos nos interpelan, para poder retomar la tramitación inmediata del proyecto una vez que ello se concrete.</w:t>
      </w:r>
      <w:r w:rsidR="00BB2205">
        <w:rPr>
          <w:rFonts w:ascii="Arial" w:hAnsi="Arial" w:cs="Arial"/>
          <w:color w:val="002060"/>
          <w:lang w:val="es-ES_tradnl"/>
        </w:rPr>
        <w:t xml:space="preserve"> </w:t>
      </w:r>
    </w:p>
    <w:p w:rsidR="00790A6D" w:rsidRDefault="00790A6D" w:rsidP="00D14B22">
      <w:pPr>
        <w:spacing w:after="0" w:line="240" w:lineRule="auto"/>
        <w:jc w:val="both"/>
        <w:rPr>
          <w:rFonts w:ascii="Arial" w:hAnsi="Arial" w:cs="Arial"/>
          <w:color w:val="002060"/>
          <w:lang w:val="es-ES_tradnl"/>
        </w:rPr>
      </w:pPr>
    </w:p>
    <w:tbl>
      <w:tblPr>
        <w:tblW w:w="4295" w:type="dxa"/>
        <w:jc w:val="center"/>
        <w:tblCellMar>
          <w:left w:w="0" w:type="dxa"/>
          <w:right w:w="0" w:type="dxa"/>
        </w:tblCellMar>
        <w:tblLook w:val="04A0" w:firstRow="1" w:lastRow="0" w:firstColumn="1" w:lastColumn="0" w:noHBand="0" w:noVBand="1"/>
      </w:tblPr>
      <w:tblGrid>
        <w:gridCol w:w="4295"/>
      </w:tblGrid>
      <w:tr w:rsidR="00E04C41" w:rsidTr="00E04C41">
        <w:trPr>
          <w:jc w:val="center"/>
        </w:trPr>
        <w:tc>
          <w:tcPr>
            <w:tcW w:w="4295" w:type="dxa"/>
            <w:tcMar>
              <w:top w:w="0" w:type="dxa"/>
              <w:left w:w="108" w:type="dxa"/>
              <w:bottom w:w="0" w:type="dxa"/>
              <w:right w:w="108" w:type="dxa"/>
            </w:tcMar>
          </w:tcPr>
          <w:p w:rsidR="00E04C41" w:rsidRDefault="00E04C41">
            <w:pPr>
              <w:spacing w:after="0" w:line="240" w:lineRule="auto"/>
              <w:jc w:val="center"/>
              <w:rPr>
                <w:rFonts w:ascii="Arial" w:hAnsi="Arial" w:cs="Arial"/>
                <w:b/>
                <w:bCs/>
                <w:color w:val="002060"/>
                <w:lang w:val="es-ES_tradnl"/>
              </w:rPr>
            </w:pPr>
          </w:p>
          <w:p w:rsidR="00E04C41" w:rsidRDefault="00E04C41">
            <w:pPr>
              <w:spacing w:after="0" w:line="240" w:lineRule="auto"/>
              <w:jc w:val="center"/>
              <w:rPr>
                <w:rFonts w:ascii="Arial" w:hAnsi="Arial" w:cs="Arial"/>
                <w:color w:val="002060"/>
              </w:rPr>
            </w:pPr>
            <w:r>
              <w:rPr>
                <w:rFonts w:ascii="Arial" w:hAnsi="Arial" w:cs="Arial"/>
                <w:b/>
                <w:bCs/>
                <w:color w:val="002060"/>
                <w:lang w:val="es-CO"/>
              </w:rPr>
              <w:t>DIRECTORIO EJECUTIVO NACIONAL</w:t>
            </w:r>
          </w:p>
          <w:p w:rsidR="00E04C41" w:rsidRPr="00E04C41" w:rsidRDefault="00E04C41">
            <w:pPr>
              <w:spacing w:after="0" w:line="240" w:lineRule="auto"/>
              <w:jc w:val="center"/>
              <w:rPr>
                <w:rFonts w:ascii="Arial" w:hAnsi="Arial" w:cs="Arial"/>
                <w:color w:val="002060"/>
                <w:sz w:val="56"/>
                <w:szCs w:val="56"/>
                <w:lang w:val="es-ES_tradnl"/>
              </w:rPr>
            </w:pPr>
            <w:r w:rsidRPr="00E04C41">
              <w:rPr>
                <w:rFonts w:ascii="Arial" w:hAnsi="Arial" w:cs="Arial"/>
                <w:b/>
                <w:bCs/>
                <w:color w:val="002060"/>
                <w:sz w:val="56"/>
                <w:szCs w:val="56"/>
                <w:lang w:val="es-CO"/>
              </w:rPr>
              <w:t>ANFUNTCH</w:t>
            </w:r>
          </w:p>
        </w:tc>
      </w:tr>
    </w:tbl>
    <w:p w:rsidR="000E2852" w:rsidRDefault="000E2852"/>
    <w:sectPr w:rsidR="000E2852" w:rsidSect="00663E58">
      <w:pgSz w:w="12242" w:h="18722" w:code="281"/>
      <w:pgMar w:top="56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22"/>
    <w:rsid w:val="000343B1"/>
    <w:rsid w:val="00067A7E"/>
    <w:rsid w:val="00090B03"/>
    <w:rsid w:val="000E2852"/>
    <w:rsid w:val="00141003"/>
    <w:rsid w:val="0015186B"/>
    <w:rsid w:val="00174C4F"/>
    <w:rsid w:val="00215393"/>
    <w:rsid w:val="0028251B"/>
    <w:rsid w:val="002B063B"/>
    <w:rsid w:val="002F11A6"/>
    <w:rsid w:val="002F4434"/>
    <w:rsid w:val="00321B75"/>
    <w:rsid w:val="003B662B"/>
    <w:rsid w:val="00432ABA"/>
    <w:rsid w:val="00490664"/>
    <w:rsid w:val="004C25AA"/>
    <w:rsid w:val="00536B0A"/>
    <w:rsid w:val="005D103C"/>
    <w:rsid w:val="006365C0"/>
    <w:rsid w:val="006448F1"/>
    <w:rsid w:val="00663E58"/>
    <w:rsid w:val="00685E3F"/>
    <w:rsid w:val="006861BB"/>
    <w:rsid w:val="00692B31"/>
    <w:rsid w:val="006C5123"/>
    <w:rsid w:val="006D7A11"/>
    <w:rsid w:val="006E740E"/>
    <w:rsid w:val="007028E9"/>
    <w:rsid w:val="007054F1"/>
    <w:rsid w:val="00746F89"/>
    <w:rsid w:val="00790A6D"/>
    <w:rsid w:val="0080697C"/>
    <w:rsid w:val="00837EA1"/>
    <w:rsid w:val="008445A7"/>
    <w:rsid w:val="00887E13"/>
    <w:rsid w:val="00904618"/>
    <w:rsid w:val="00904768"/>
    <w:rsid w:val="00985F55"/>
    <w:rsid w:val="00A71304"/>
    <w:rsid w:val="00A93224"/>
    <w:rsid w:val="00B210B0"/>
    <w:rsid w:val="00B437DD"/>
    <w:rsid w:val="00B56043"/>
    <w:rsid w:val="00B9481C"/>
    <w:rsid w:val="00BB2205"/>
    <w:rsid w:val="00BB7367"/>
    <w:rsid w:val="00C20319"/>
    <w:rsid w:val="00C76ADF"/>
    <w:rsid w:val="00CB34CF"/>
    <w:rsid w:val="00CC004B"/>
    <w:rsid w:val="00D0236E"/>
    <w:rsid w:val="00D14B22"/>
    <w:rsid w:val="00D162BF"/>
    <w:rsid w:val="00D73B9E"/>
    <w:rsid w:val="00DC2489"/>
    <w:rsid w:val="00DE36A6"/>
    <w:rsid w:val="00E04C41"/>
    <w:rsid w:val="00E7122B"/>
    <w:rsid w:val="00EC2629"/>
    <w:rsid w:val="00F27BC3"/>
    <w:rsid w:val="00FD3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B055"/>
  <w15:docId w15:val="{9F46C273-DE07-4424-8C8C-9E41CA19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22"/>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46B9C.568342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F9BD-E131-4669-90B6-CA5A4F03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vverdugo</dc:creator>
  <cp:lastModifiedBy>Raul Campusano Palma</cp:lastModifiedBy>
  <cp:revision>2</cp:revision>
  <cp:lastPrinted>2019-09-25T00:04:00Z</cp:lastPrinted>
  <dcterms:created xsi:type="dcterms:W3CDTF">2019-10-24T16:32:00Z</dcterms:created>
  <dcterms:modified xsi:type="dcterms:W3CDTF">2019-10-24T16:32:00Z</dcterms:modified>
</cp:coreProperties>
</file>